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4" w:type="pct"/>
        <w:tblInd w:w="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287"/>
        <w:gridCol w:w="1713"/>
        <w:gridCol w:w="2432"/>
        <w:gridCol w:w="506"/>
        <w:gridCol w:w="507"/>
        <w:gridCol w:w="1471"/>
      </w:tblGrid>
      <w:tr w:rsidR="00E0759D" w:rsidRPr="000A15E8" w:rsidTr="00E63008">
        <w:trPr>
          <w:cantSplit/>
          <w:trHeight w:val="2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bookmarkStart w:id="0" w:name="_GoBack"/>
            <w:bookmarkEnd w:id="0"/>
            <w:r w:rsidRPr="000A15E8">
              <w:rPr>
                <w:rFonts w:ascii="Garamond" w:hAnsi="Garamond"/>
                <w:b/>
                <w:bCs/>
                <w:lang w:val="bg-BG" w:eastAsia="bg-BG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Лекарствена форма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Мярка / милиграм, микрограм, DDD/Терапевтичен курс/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 xml:space="preserve">Количество за </w:t>
            </w:r>
            <w:r>
              <w:rPr>
                <w:rFonts w:ascii="Garamond" w:hAnsi="Garamond"/>
                <w:b/>
                <w:bCs/>
                <w:lang w:eastAsia="bg-BG"/>
              </w:rPr>
              <w:t xml:space="preserve">12 </w:t>
            </w:r>
            <w:r>
              <w:rPr>
                <w:rFonts w:ascii="Garamond" w:hAnsi="Garamond"/>
                <w:b/>
                <w:bCs/>
                <w:lang w:val="bg-BG" w:eastAsia="bg-BG"/>
              </w:rPr>
              <w:t>месеца</w:t>
            </w:r>
            <w:r w:rsidRPr="000A15E8">
              <w:rPr>
                <w:rFonts w:ascii="Garamond" w:hAnsi="Garamond"/>
                <w:b/>
                <w:bCs/>
                <w:lang w:val="bg-BG" w:eastAsia="bg-BG"/>
              </w:rPr>
              <w:t xml:space="preserve"> за мярката/ милиграм, микрограм, DDD/ Терапевтичен курс/ до максимум: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Bevacizumab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concentrate for solution for infusion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L01BC06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Capecitabine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film-coated tablets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L01XA02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Carboplatin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450000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Cetuximab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L01XA01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Cisplatin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L01CD02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Docetaxel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L01DB03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Epirubicin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L01DB07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Mitoxantrone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B03XA01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Epoetin alfa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sol.inj. in pre-filled syr.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MU</w:t>
            </w:r>
          </w:p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40000000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L01CB01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Etoposide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solutuion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260000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L03AA02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Filgrastim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injection in pre-filled syringe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L03AA13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Pegfilgrastim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pre - filled syr.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800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L01BC05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Gemcitabine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3000000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Imatinib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2 000 000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L03AB04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Interferon alfa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solution for injection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MU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12000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Irinotecan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injection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L01DC03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Mitomycin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powd. Inj.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H01CB02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Octreotide 20 mg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2 400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L01XA03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Oxaliplatin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L01CD01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Paclitaxel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 sol.for inf.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L01BA04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Pemetrexed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powd. for conc.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Sunitinib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hard capsules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216000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L01AX03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Temozolomide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capsules, hard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480000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L01CD04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Cabacitaxel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18000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Topotecan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concentrate for solution for infusion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800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Trastuzumab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concentrate for solution for infusion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L03AX03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Mycobacterium bovis BCG (Baccilus Calmette - Guerin)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suspension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15000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L01DB01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Doxorubicin hydrochloride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concentrate for solution for infusion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4500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L01AA01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Cyclophosphamide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power for solution for injection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L01AA06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Ifosfamide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power for solution for injection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L04AX03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Methotrexate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injection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V03AF03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Calcium folinate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2 000 000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M05BX04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Denosumab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injection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24000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L01CA04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Vinorelbine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35000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Panitumumab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57 600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Erlotinib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film-coated tablets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756 000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Sorafenib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 coated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3 225 600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Lapatinib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film-coated tablets, bottle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5 040 000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Gefitinib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1 080 000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N02AB03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Fentanyl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transdermal patches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mcg/h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Dihydrocodeine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modified-release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3 500 000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Morphine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sol. inj.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Morphine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prolonged-release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3000000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N02AX02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Tramadol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capsules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4000000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Oxycodone hidrochloride/ Naloxone hidrochloride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prolonged release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900 000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Oxycodone hidrochloride/ Naloxone hidrochloride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prolonged release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1800000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M05BA08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Zoledronic acid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H02AB02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Dexamethasone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sol. inj.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150000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Everolimus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43 200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Pazopanib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5040000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Temsirolimus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and solvent for solution for injection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17 280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L01AX04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Dacarbazine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solution for injection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L01CX01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Trabectedin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concentrate for 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72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L02BX03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Abiraterone acetate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6300000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N02AE01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Buprenorphine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transdermal patches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mcg/h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LO1BC53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Tegafur/gimeracil/oteracil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capsules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63000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Trastuzumab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Eribulin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176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Oxycodone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  tablet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900 000</w:t>
            </w:r>
          </w:p>
        </w:tc>
      </w:tr>
      <w:tr w:rsidR="00E0759D" w:rsidRPr="000A15E8" w:rsidTr="00E63008">
        <w:trPr>
          <w:cantSplit/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59D" w:rsidRPr="000A15E8" w:rsidRDefault="00E0759D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</w:tr>
    </w:tbl>
    <w:p w:rsidR="005265CB" w:rsidRPr="00E0759D" w:rsidRDefault="00E012FC" w:rsidP="00E0759D"/>
    <w:sectPr w:rsidR="005265CB" w:rsidRPr="00E07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FC" w:rsidRDefault="00E012FC" w:rsidP="00E0759D">
      <w:r>
        <w:separator/>
      </w:r>
    </w:p>
  </w:endnote>
  <w:endnote w:type="continuationSeparator" w:id="0">
    <w:p w:rsidR="00E012FC" w:rsidRDefault="00E012FC" w:rsidP="00E0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D" w:rsidRDefault="00E07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D" w:rsidRDefault="00E07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D" w:rsidRDefault="00E0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FC" w:rsidRDefault="00E012FC" w:rsidP="00E0759D">
      <w:r>
        <w:separator/>
      </w:r>
    </w:p>
  </w:footnote>
  <w:footnote w:type="continuationSeparator" w:id="0">
    <w:p w:rsidR="00E012FC" w:rsidRDefault="00E012FC" w:rsidP="00E0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D" w:rsidRDefault="00E07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D" w:rsidRPr="00E0759D" w:rsidRDefault="00E0759D">
    <w:pPr>
      <w:pStyle w:val="Header"/>
      <w:rPr>
        <w:lang w:val="bg-BG"/>
      </w:rPr>
    </w:pPr>
    <w:r w:rsidRPr="00C92089">
      <w:rPr>
        <w:rFonts w:ascii="Garamond" w:hAnsi="Garamond"/>
        <w:b/>
        <w:sz w:val="24"/>
        <w:szCs w:val="24"/>
        <w:u w:val="single"/>
        <w:lang w:val="bg-BG"/>
      </w:rPr>
      <w:t>ТЕХНИЧЕСК</w:t>
    </w:r>
    <w:r>
      <w:rPr>
        <w:rFonts w:ascii="Garamond" w:hAnsi="Garamond"/>
        <w:b/>
        <w:sz w:val="24"/>
        <w:szCs w:val="24"/>
        <w:u w:val="single"/>
      </w:rPr>
      <w:t>A</w:t>
    </w:r>
    <w:r w:rsidRPr="00C92089">
      <w:rPr>
        <w:rFonts w:ascii="Garamond" w:hAnsi="Garamond"/>
        <w:b/>
        <w:sz w:val="24"/>
        <w:szCs w:val="24"/>
        <w:u w:val="single"/>
        <w:lang w:val="bg-BG"/>
      </w:rPr>
      <w:t xml:space="preserve"> </w:t>
    </w:r>
    <w:r>
      <w:rPr>
        <w:rFonts w:ascii="Garamond" w:hAnsi="Garamond"/>
        <w:b/>
        <w:sz w:val="24"/>
        <w:szCs w:val="24"/>
        <w:u w:val="single"/>
        <w:lang w:val="bg-BG"/>
      </w:rPr>
      <w:t>СПЕЦИФИКАЦИЯ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9D" w:rsidRDefault="00E07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D"/>
    <w:rsid w:val="00142717"/>
    <w:rsid w:val="003A75F4"/>
    <w:rsid w:val="00623203"/>
    <w:rsid w:val="008B16A5"/>
    <w:rsid w:val="00E012FC"/>
    <w:rsid w:val="00E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9D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5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9D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9D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5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9D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</cp:revision>
  <dcterms:created xsi:type="dcterms:W3CDTF">2015-01-28T12:17:00Z</dcterms:created>
  <dcterms:modified xsi:type="dcterms:W3CDTF">2015-01-28T12:17:00Z</dcterms:modified>
</cp:coreProperties>
</file>